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EE" w:rsidRPr="006E15EE" w:rsidRDefault="006E15EE" w:rsidP="00DF5CBB">
      <w:pPr>
        <w:pStyle w:val="2"/>
        <w:rPr>
          <w:rFonts w:eastAsia="Times New Roman"/>
          <w:lang w:eastAsia="ru-RU"/>
        </w:rPr>
      </w:pPr>
      <w:bookmarkStart w:id="0" w:name="_GoBack"/>
      <w:bookmarkEnd w:id="0"/>
      <w:r w:rsidRPr="006E15EE">
        <w:rPr>
          <w:rFonts w:eastAsia="Times New Roman"/>
          <w:lang w:eastAsia="ru-RU"/>
        </w:rPr>
        <w:t>Правила проведения мониторинга концессионных соглашений</w:t>
      </w:r>
    </w:p>
    <w:p w:rsidR="00B75733" w:rsidRPr="006E15EE" w:rsidRDefault="00DF5CBB" w:rsidP="006E15EE">
      <w:pPr>
        <w:pStyle w:val="2"/>
        <w:rPr>
          <w:color w:val="FF0000"/>
        </w:rPr>
      </w:pPr>
      <w:hyperlink r:id="rId4" w:history="1">
        <w:r w:rsidR="006E15EE" w:rsidRPr="006E1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04.03.2015 № 269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</w:t>
        </w:r>
      </w:hyperlink>
      <w:hyperlink r:id="rId5" w:history="1">
        <w:r w:rsidR="006E15EE" w:rsidRPr="006E15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sectPr w:rsidR="00B75733" w:rsidRPr="006E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1A"/>
    <w:rsid w:val="00012B1A"/>
    <w:rsid w:val="006E15EE"/>
    <w:rsid w:val="009935A3"/>
    <w:rsid w:val="00B75733"/>
    <w:rsid w:val="00D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EAF6-C435-47AE-8230-F626B86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1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gr.orb.ru/ekonomika/2017/&#1088;&#1077;&#1082;&#1086;&#1084;&#1077;&#1085;&#1076;&#1072;&#1094;&#1080;&#1080;%20&#1082;&#1086;&#1085;&#1094;&#1077;&#1089;&#1089;&#1080;&#1103;.pdf" TargetMode="External"/><Relationship Id="rId4" Type="http://schemas.openxmlformats.org/officeDocument/2006/relationships/hyperlink" Target="http://bugr.orb.ru/ekonomika/2017/&#1088;&#1077;&#1082;&#1086;&#1084;&#1077;&#1085;&#1076;&#1072;&#1094;&#1080;&#1080;%20&#1082;&#1086;&#1085;&#1094;&#1077;&#1089;&#1089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2018-03-26T05:27:00Z</dcterms:created>
  <dcterms:modified xsi:type="dcterms:W3CDTF">2018-03-26T05:29:00Z</dcterms:modified>
</cp:coreProperties>
</file>