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18" w:rsidRDefault="00EC7518" w:rsidP="00EC7518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6332B5">
        <w:rPr>
          <w:sz w:val="28"/>
          <w:szCs w:val="28"/>
        </w:rPr>
        <w:t>16</w:t>
      </w:r>
      <w:r>
        <w:rPr>
          <w:sz w:val="28"/>
          <w:szCs w:val="28"/>
        </w:rPr>
        <w:t>.03.2020 зарегистрировано 4</w:t>
      </w:r>
      <w:r w:rsidR="006332B5">
        <w:rPr>
          <w:sz w:val="28"/>
          <w:szCs w:val="28"/>
        </w:rPr>
        <w:t>92</w:t>
      </w:r>
      <w:r>
        <w:rPr>
          <w:sz w:val="28"/>
          <w:szCs w:val="28"/>
        </w:rPr>
        <w:t xml:space="preserve"> пожар</w:t>
      </w:r>
      <w:r w:rsidR="006332B5">
        <w:rPr>
          <w:sz w:val="28"/>
          <w:szCs w:val="28"/>
        </w:rPr>
        <w:t>а</w:t>
      </w:r>
      <w:r>
        <w:rPr>
          <w:sz w:val="28"/>
          <w:szCs w:val="28"/>
        </w:rPr>
        <w:t>. На пожарах погибло 2</w:t>
      </w:r>
      <w:r w:rsidR="006332B5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Термические ожоги получили </w:t>
      </w:r>
      <w:r w:rsidR="006332B5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  <w:r w:rsidR="006332B5">
        <w:rPr>
          <w:sz w:val="28"/>
          <w:szCs w:val="28"/>
        </w:rPr>
        <w:t>а</w:t>
      </w:r>
      <w:r>
        <w:rPr>
          <w:sz w:val="28"/>
          <w:szCs w:val="28"/>
        </w:rPr>
        <w:t>, в том числе 2 ребенка. Спасено на пожарах 8</w:t>
      </w:r>
      <w:r w:rsidR="006332B5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в том числе 1</w:t>
      </w:r>
      <w:r w:rsidR="006332B5">
        <w:rPr>
          <w:sz w:val="28"/>
          <w:szCs w:val="28"/>
        </w:rPr>
        <w:t>4</w:t>
      </w:r>
      <w:r>
        <w:rPr>
          <w:sz w:val="28"/>
          <w:szCs w:val="28"/>
        </w:rPr>
        <w:t xml:space="preserve"> детей.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6332B5">
        <w:rPr>
          <w:sz w:val="28"/>
          <w:szCs w:val="28"/>
        </w:rPr>
        <w:t>268</w:t>
      </w:r>
      <w:r>
        <w:rPr>
          <w:sz w:val="28"/>
          <w:szCs w:val="28"/>
        </w:rPr>
        <w:t xml:space="preserve"> пожар</w:t>
      </w:r>
      <w:r w:rsidR="006332B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</w:t>
      </w:r>
      <w:r w:rsidR="006332B5">
        <w:rPr>
          <w:sz w:val="28"/>
          <w:szCs w:val="28"/>
        </w:rPr>
        <w:t>28</w:t>
      </w:r>
      <w:r>
        <w:rPr>
          <w:sz w:val="28"/>
          <w:szCs w:val="28"/>
        </w:rPr>
        <w:t xml:space="preserve"> пожаров;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6332B5">
        <w:rPr>
          <w:sz w:val="28"/>
          <w:szCs w:val="28"/>
        </w:rPr>
        <w:t>40</w:t>
      </w:r>
      <w:r>
        <w:rPr>
          <w:sz w:val="28"/>
          <w:szCs w:val="28"/>
        </w:rPr>
        <w:t xml:space="preserve"> пожаров;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здания торговли – </w:t>
      </w:r>
      <w:r w:rsidR="006332B5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пожаров.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1</w:t>
      </w:r>
      <w:r w:rsidR="006332B5">
        <w:rPr>
          <w:sz w:val="28"/>
          <w:szCs w:val="28"/>
        </w:rPr>
        <w:t>95</w:t>
      </w:r>
      <w:r>
        <w:rPr>
          <w:sz w:val="28"/>
          <w:szCs w:val="28"/>
        </w:rPr>
        <w:t xml:space="preserve"> пожара или </w:t>
      </w:r>
      <w:r>
        <w:rPr>
          <w:color w:val="000000" w:themeColor="text1"/>
          <w:sz w:val="28"/>
          <w:szCs w:val="28"/>
        </w:rPr>
        <w:t xml:space="preserve">40 </w:t>
      </w:r>
      <w:r>
        <w:rPr>
          <w:sz w:val="28"/>
          <w:szCs w:val="28"/>
        </w:rPr>
        <w:t xml:space="preserve">% от общего количества; 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требований пожарной безопасности при эксплуатации электрооборудования – 1</w:t>
      </w:r>
      <w:r w:rsidR="006332B5">
        <w:rPr>
          <w:sz w:val="28"/>
          <w:szCs w:val="28"/>
        </w:rPr>
        <w:t>3</w:t>
      </w:r>
      <w:r>
        <w:rPr>
          <w:sz w:val="28"/>
          <w:szCs w:val="28"/>
        </w:rPr>
        <w:t>8 пожаров или 2</w:t>
      </w:r>
      <w:r w:rsidR="006332B5">
        <w:rPr>
          <w:sz w:val="28"/>
          <w:szCs w:val="28"/>
        </w:rPr>
        <w:t>8</w:t>
      </w:r>
      <w:r>
        <w:rPr>
          <w:sz w:val="28"/>
          <w:szCs w:val="28"/>
        </w:rPr>
        <w:t xml:space="preserve"> % от общего количества;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нарушений требований пожарной безопасности при эксплуатации печного отопления – </w:t>
      </w:r>
      <w:r w:rsidR="006332B5">
        <w:rPr>
          <w:sz w:val="28"/>
          <w:szCs w:val="28"/>
        </w:rPr>
        <w:t>67</w:t>
      </w:r>
      <w:r>
        <w:rPr>
          <w:sz w:val="28"/>
          <w:szCs w:val="28"/>
        </w:rPr>
        <w:t xml:space="preserve"> пожаров или 14 % от общего количества;</w:t>
      </w:r>
    </w:p>
    <w:p w:rsidR="00EC7518" w:rsidRDefault="00EC7518" w:rsidP="00EC7518">
      <w:pPr>
        <w:ind w:firstLine="709"/>
        <w:jc w:val="both"/>
        <w:rPr>
          <w:sz w:val="28"/>
          <w:szCs w:val="28"/>
        </w:rPr>
      </w:pPr>
      <w:r w:rsidRPr="00F077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поджог – </w:t>
      </w:r>
      <w:r w:rsidR="006332B5">
        <w:rPr>
          <w:sz w:val="28"/>
          <w:szCs w:val="28"/>
        </w:rPr>
        <w:t>51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 или 10 % от общего количества.</w:t>
      </w:r>
    </w:p>
    <w:bookmarkEnd w:id="0"/>
    <w:p w:rsidR="00CA775E" w:rsidRPr="00826F79" w:rsidRDefault="00CA775E" w:rsidP="006D6534">
      <w:pPr>
        <w:ind w:firstLine="709"/>
        <w:jc w:val="both"/>
        <w:rPr>
          <w:sz w:val="28"/>
          <w:szCs w:val="28"/>
        </w:rPr>
      </w:pPr>
      <w:r w:rsidRPr="00826F79">
        <w:rPr>
          <w:sz w:val="28"/>
          <w:szCs w:val="28"/>
        </w:rPr>
        <w:t xml:space="preserve">    </w:t>
      </w:r>
    </w:p>
    <w:p w:rsidR="00AE2162" w:rsidRPr="00F016C6" w:rsidRDefault="00AE2162" w:rsidP="009862E9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>В Бугурусланском райо</w:t>
      </w:r>
      <w:r w:rsidR="009A66E2">
        <w:rPr>
          <w:sz w:val="28"/>
          <w:szCs w:val="28"/>
        </w:rPr>
        <w:t xml:space="preserve">не с начала </w:t>
      </w:r>
      <w:r w:rsidR="009A66E2" w:rsidRPr="00F016C6">
        <w:rPr>
          <w:sz w:val="28"/>
          <w:szCs w:val="28"/>
        </w:rPr>
        <w:t>20</w:t>
      </w:r>
      <w:r w:rsidR="00152B01">
        <w:rPr>
          <w:sz w:val="28"/>
          <w:szCs w:val="28"/>
        </w:rPr>
        <w:t>20</w:t>
      </w:r>
      <w:r w:rsidR="009A66E2" w:rsidRPr="00F016C6">
        <w:rPr>
          <w:sz w:val="28"/>
          <w:szCs w:val="28"/>
        </w:rPr>
        <w:t xml:space="preserve"> года произош</w:t>
      </w:r>
      <w:r w:rsidR="00501EC4" w:rsidRPr="00F016C6">
        <w:rPr>
          <w:sz w:val="28"/>
          <w:szCs w:val="28"/>
        </w:rPr>
        <w:t>ло</w:t>
      </w:r>
      <w:r w:rsidR="009A66E2" w:rsidRPr="00F016C6">
        <w:rPr>
          <w:sz w:val="28"/>
          <w:szCs w:val="28"/>
        </w:rPr>
        <w:t xml:space="preserve"> </w:t>
      </w:r>
      <w:r w:rsidR="00411DAE">
        <w:rPr>
          <w:sz w:val="28"/>
          <w:szCs w:val="28"/>
        </w:rPr>
        <w:t>6</w:t>
      </w:r>
      <w:r w:rsidR="00364B9A" w:rsidRPr="00F016C6"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3767B7">
        <w:rPr>
          <w:sz w:val="28"/>
          <w:szCs w:val="28"/>
        </w:rPr>
        <w:t>ов</w:t>
      </w:r>
      <w:r w:rsidRPr="00F016C6">
        <w:rPr>
          <w:sz w:val="28"/>
          <w:szCs w:val="28"/>
        </w:rPr>
        <w:t xml:space="preserve">. </w:t>
      </w:r>
      <w:r w:rsidR="006019C1"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 w:rsidR="00152B01">
        <w:rPr>
          <w:bCs/>
          <w:sz w:val="28"/>
          <w:szCs w:val="28"/>
        </w:rPr>
        <w:t>1</w:t>
      </w:r>
      <w:r w:rsidRPr="00F016C6">
        <w:rPr>
          <w:bCs/>
          <w:sz w:val="28"/>
          <w:szCs w:val="28"/>
        </w:rPr>
        <w:t xml:space="preserve"> человек погиб</w:t>
      </w:r>
      <w:r w:rsidR="00411DAE">
        <w:rPr>
          <w:bCs/>
          <w:sz w:val="28"/>
          <w:szCs w:val="28"/>
        </w:rPr>
        <w:t>, 1 получил травму</w:t>
      </w:r>
      <w:r w:rsidR="008864C6">
        <w:rPr>
          <w:bCs/>
          <w:sz w:val="28"/>
          <w:szCs w:val="28"/>
        </w:rPr>
        <w:t>.</w:t>
      </w:r>
    </w:p>
    <w:p w:rsidR="00AE2162" w:rsidRPr="0045117A" w:rsidRDefault="00AE2162" w:rsidP="00AE2162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E2162" w:rsidRPr="00152B01" w:rsidRDefault="00AE2162" w:rsidP="00AE2162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 w:rsidR="00152B01">
        <w:rPr>
          <w:sz w:val="28"/>
          <w:szCs w:val="28"/>
        </w:rPr>
        <w:t>7</w:t>
      </w:r>
      <w:r w:rsidR="00672F83">
        <w:rPr>
          <w:sz w:val="28"/>
          <w:szCs w:val="28"/>
        </w:rPr>
        <w:t>.01.2020</w:t>
      </w:r>
      <w:r w:rsidRPr="0045117A">
        <w:rPr>
          <w:sz w:val="28"/>
          <w:szCs w:val="28"/>
        </w:rPr>
        <w:t xml:space="preserve"> в </w:t>
      </w:r>
      <w:r w:rsidR="007E309E">
        <w:rPr>
          <w:sz w:val="28"/>
          <w:szCs w:val="28"/>
        </w:rPr>
        <w:t xml:space="preserve">надворной постройке </w:t>
      </w:r>
      <w:r w:rsidRPr="0045117A">
        <w:rPr>
          <w:sz w:val="28"/>
          <w:szCs w:val="28"/>
        </w:rPr>
        <w:t xml:space="preserve">по адресу: Бугурусланский район, с. </w:t>
      </w:r>
      <w:r w:rsidR="00152B01">
        <w:rPr>
          <w:sz w:val="28"/>
          <w:szCs w:val="28"/>
        </w:rPr>
        <w:t>Дмитриевка</w:t>
      </w:r>
      <w:r w:rsidR="007E309E"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r w:rsidR="00152B01">
        <w:rPr>
          <w:sz w:val="28"/>
          <w:szCs w:val="28"/>
        </w:rPr>
        <w:t>3-й переулок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>произошел пожар, в результате которого поврежден</w:t>
      </w:r>
      <w:r w:rsidR="007E309E" w:rsidRPr="00152B01">
        <w:rPr>
          <w:sz w:val="28"/>
          <w:szCs w:val="28"/>
        </w:rPr>
        <w:t>о строение на площади 1</w:t>
      </w:r>
      <w:r w:rsidR="00152B01" w:rsidRPr="00152B01">
        <w:rPr>
          <w:sz w:val="28"/>
          <w:szCs w:val="28"/>
        </w:rPr>
        <w:t>8</w:t>
      </w:r>
      <w:r w:rsidR="007E309E" w:rsidRPr="00152B01">
        <w:rPr>
          <w:sz w:val="28"/>
          <w:szCs w:val="28"/>
        </w:rPr>
        <w:t xml:space="preserve"> кв.м., </w:t>
      </w:r>
      <w:r w:rsidR="00152B01"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93192F" w:rsidRDefault="007E309E" w:rsidP="00152B01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2B01" w:rsidRPr="00152B01">
        <w:rPr>
          <w:rFonts w:ascii="Times New Roman" w:hAnsi="Times New Roman" w:cs="Times New Roman"/>
          <w:b/>
          <w:sz w:val="28"/>
          <w:szCs w:val="28"/>
        </w:rPr>
        <w:t>12</w:t>
      </w:r>
      <w:r w:rsidR="00672F83">
        <w:rPr>
          <w:rFonts w:ascii="Times New Roman" w:hAnsi="Times New Roman" w:cs="Times New Roman"/>
          <w:b/>
          <w:sz w:val="28"/>
          <w:szCs w:val="28"/>
        </w:rPr>
        <w:t>.01.2020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152B01">
        <w:rPr>
          <w:rFonts w:ascii="Times New Roman" w:hAnsi="Times New Roman" w:cs="Times New Roman"/>
          <w:b/>
          <w:sz w:val="28"/>
          <w:szCs w:val="28"/>
        </w:rPr>
        <w:t>жилом доме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 по адресу: Бугурусланский район, с. </w:t>
      </w:r>
      <w:r w:rsidRPr="00152B01">
        <w:rPr>
          <w:rFonts w:ascii="Times New Roman" w:hAnsi="Times New Roman" w:cs="Times New Roman"/>
          <w:b/>
          <w:sz w:val="28"/>
          <w:szCs w:val="28"/>
        </w:rPr>
        <w:t>Нуштайкино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152B01" w:rsidRPr="00152B01">
        <w:rPr>
          <w:rFonts w:ascii="Times New Roman" w:hAnsi="Times New Roman" w:cs="Times New Roman"/>
          <w:b/>
          <w:sz w:val="28"/>
          <w:szCs w:val="28"/>
        </w:rPr>
        <w:t>Школьная</w:t>
      </w:r>
      <w:r w:rsidR="00AE2162" w:rsidRPr="00152B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2B01" w:rsidRPr="00152B01">
        <w:rPr>
          <w:rFonts w:ascii="Times New Roman" w:hAnsi="Times New Roman" w:cs="Times New Roman"/>
          <w:b/>
          <w:sz w:val="28"/>
          <w:szCs w:val="28"/>
        </w:rPr>
        <w:t>произошел пожар, в результате которого погиб мужчина 1942 года рождения, повреждено строение на площади 9 кв.м., причина неосторожно</w:t>
      </w:r>
      <w:r w:rsidR="0050777E">
        <w:rPr>
          <w:rFonts w:ascii="Times New Roman" w:hAnsi="Times New Roman" w:cs="Times New Roman"/>
          <w:b/>
          <w:sz w:val="28"/>
          <w:szCs w:val="28"/>
        </w:rPr>
        <w:t>сть при курении;</w:t>
      </w:r>
    </w:p>
    <w:p w:rsidR="0050777E" w:rsidRDefault="00BD4CFA" w:rsidP="00152B0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>- 13.01.2020 в надворной постройке (сарае) по адресу: Бугурусланский район, д. Николаевка, ул. Нагорная, произошел пожар, в результате которого повреждено строение на площади 40 кв.м., причина нарушение требований пожарной безопасности при устройстве и эксплуатации электрооб</w:t>
      </w:r>
      <w:r w:rsidR="003C7F94">
        <w:rPr>
          <w:rFonts w:ascii="Times New Roman" w:hAnsi="Times New Roman" w:cs="Times New Roman"/>
          <w:sz w:val="28"/>
          <w:szCs w:val="28"/>
        </w:rPr>
        <w:t>орудования (короткое замыкание);</w:t>
      </w:r>
    </w:p>
    <w:p w:rsidR="003C7F94" w:rsidRDefault="003C7F94" w:rsidP="003C7F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06.02.2020</w:t>
      </w:r>
      <w:r w:rsidRPr="00BD4C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конвейерной сушилке</w:t>
      </w:r>
      <w:r w:rsidRPr="00BD4CFA">
        <w:rPr>
          <w:rFonts w:ascii="Times New Roman" w:hAnsi="Times New Roman" w:cs="Times New Roman"/>
          <w:sz w:val="28"/>
          <w:szCs w:val="28"/>
        </w:rPr>
        <w:t xml:space="preserve"> по адресу: Бугурусланский район, д. </w:t>
      </w:r>
      <w:r>
        <w:rPr>
          <w:rFonts w:ascii="Times New Roman" w:hAnsi="Times New Roman" w:cs="Times New Roman"/>
          <w:sz w:val="28"/>
          <w:szCs w:val="28"/>
        </w:rPr>
        <w:t>Саловка</w:t>
      </w:r>
      <w:r w:rsidRPr="00BD4C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BD4CFA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повреждено </w:t>
      </w:r>
      <w:r>
        <w:rPr>
          <w:rFonts w:ascii="Times New Roman" w:hAnsi="Times New Roman" w:cs="Times New Roman"/>
          <w:sz w:val="28"/>
          <w:szCs w:val="28"/>
        </w:rPr>
        <w:t>оборудование на площади 1</w:t>
      </w:r>
      <w:r w:rsidRPr="00BD4CFA">
        <w:rPr>
          <w:rFonts w:ascii="Times New Roman" w:hAnsi="Times New Roman" w:cs="Times New Roman"/>
          <w:sz w:val="28"/>
          <w:szCs w:val="28"/>
        </w:rPr>
        <w:t xml:space="preserve"> кв.м., причина нарушение требований </w:t>
      </w:r>
      <w:r>
        <w:rPr>
          <w:rFonts w:ascii="Times New Roman" w:hAnsi="Times New Roman" w:cs="Times New Roman"/>
          <w:sz w:val="28"/>
          <w:szCs w:val="28"/>
        </w:rPr>
        <w:t>технологического процесса</w:t>
      </w:r>
      <w:r w:rsidR="00A62AED">
        <w:rPr>
          <w:rFonts w:ascii="Times New Roman" w:hAnsi="Times New Roman" w:cs="Times New Roman"/>
          <w:sz w:val="28"/>
          <w:szCs w:val="28"/>
        </w:rPr>
        <w:t>;</w:t>
      </w:r>
    </w:p>
    <w:p w:rsidR="00A62AED" w:rsidRDefault="00A62AED" w:rsidP="00A62AE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4C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4CFA">
        <w:rPr>
          <w:rFonts w:ascii="Times New Roman" w:hAnsi="Times New Roman" w:cs="Times New Roman"/>
          <w:sz w:val="28"/>
          <w:szCs w:val="28"/>
        </w:rPr>
        <w:t>.2020 в надворной постройке (сарае</w:t>
      </w:r>
      <w:r>
        <w:rPr>
          <w:rFonts w:ascii="Times New Roman" w:hAnsi="Times New Roman" w:cs="Times New Roman"/>
          <w:sz w:val="28"/>
          <w:szCs w:val="28"/>
        </w:rPr>
        <w:t xml:space="preserve"> и бане</w:t>
      </w:r>
      <w:r w:rsidRPr="00BD4CFA">
        <w:rPr>
          <w:rFonts w:ascii="Times New Roman" w:hAnsi="Times New Roman" w:cs="Times New Roman"/>
          <w:sz w:val="28"/>
          <w:szCs w:val="28"/>
        </w:rPr>
        <w:t xml:space="preserve">) по адресу: Бугурусланский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4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Красноярка</w:t>
      </w:r>
      <w:r w:rsidRPr="00BD4CFA">
        <w:rPr>
          <w:rFonts w:ascii="Times New Roman" w:hAnsi="Times New Roman" w:cs="Times New Roman"/>
          <w:sz w:val="28"/>
          <w:szCs w:val="28"/>
        </w:rPr>
        <w:t>, ул. На</w:t>
      </w:r>
      <w:r>
        <w:rPr>
          <w:rFonts w:ascii="Times New Roman" w:hAnsi="Times New Roman" w:cs="Times New Roman"/>
          <w:sz w:val="28"/>
          <w:szCs w:val="28"/>
        </w:rPr>
        <w:t>бережная</w:t>
      </w:r>
      <w:r w:rsidRPr="00BD4CFA">
        <w:rPr>
          <w:rFonts w:ascii="Times New Roman" w:hAnsi="Times New Roman" w:cs="Times New Roman"/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D4CFA">
        <w:rPr>
          <w:rFonts w:ascii="Times New Roman" w:hAnsi="Times New Roman" w:cs="Times New Roman"/>
          <w:sz w:val="28"/>
          <w:szCs w:val="28"/>
        </w:rPr>
        <w:t xml:space="preserve"> кв.м., причина нарушение требований пожарной безопасности при устройстве и эксплуатации электрооб</w:t>
      </w:r>
      <w:r w:rsidR="00411DAE">
        <w:rPr>
          <w:rFonts w:ascii="Times New Roman" w:hAnsi="Times New Roman" w:cs="Times New Roman"/>
          <w:sz w:val="28"/>
          <w:szCs w:val="28"/>
        </w:rPr>
        <w:t>орудования (короткое замыкание);</w:t>
      </w:r>
    </w:p>
    <w:p w:rsidR="00411DAE" w:rsidRDefault="00411DAE" w:rsidP="00411DAE">
      <w:pPr>
        <w:ind w:firstLine="709"/>
        <w:jc w:val="both"/>
        <w:rPr>
          <w:b/>
          <w:sz w:val="28"/>
          <w:szCs w:val="28"/>
        </w:rPr>
      </w:pPr>
      <w:r w:rsidRPr="00411DAE">
        <w:rPr>
          <w:b/>
          <w:sz w:val="28"/>
          <w:szCs w:val="28"/>
        </w:rPr>
        <w:t>- 11.03.2020 по адресу: г. Бугурусланский район, с. Михайловка, ул. Заречная, в результате возгорания носимых вещей</w:t>
      </w:r>
      <w:r>
        <w:rPr>
          <w:b/>
          <w:sz w:val="28"/>
          <w:szCs w:val="28"/>
        </w:rPr>
        <w:t xml:space="preserve"> травмирован мужчина 1982 года рождения, причина неосторожное обращение с огнем.</w:t>
      </w:r>
    </w:p>
    <w:p w:rsidR="00411DAE" w:rsidRDefault="00411DAE" w:rsidP="00A62AE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94" w:rsidRPr="00BD4CFA" w:rsidRDefault="003C7F94" w:rsidP="00152B0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83D" w:rsidRPr="00D3640B" w:rsidRDefault="0004783D" w:rsidP="0004783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BD4CFA" w:rsidRDefault="00544D7E" w:rsidP="00544D7E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411DAE">
        <w:rPr>
          <w:sz w:val="28"/>
          <w:szCs w:val="28"/>
        </w:rPr>
        <w:t>2</w:t>
      </w:r>
      <w:r w:rsidRPr="00D3640B">
        <w:rPr>
          <w:sz w:val="28"/>
          <w:szCs w:val="28"/>
        </w:rPr>
        <w:t xml:space="preserve"> пожар</w:t>
      </w:r>
      <w:r>
        <w:rPr>
          <w:sz w:val="28"/>
          <w:szCs w:val="28"/>
        </w:rPr>
        <w:t>;</w:t>
      </w:r>
      <w:r w:rsidR="00BD4CFA" w:rsidRPr="00BD4CFA">
        <w:t xml:space="preserve"> </w:t>
      </w:r>
    </w:p>
    <w:p w:rsidR="00544D7E" w:rsidRDefault="00BD4CFA" w:rsidP="00544D7E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62AED">
        <w:rPr>
          <w:sz w:val="28"/>
          <w:szCs w:val="28"/>
        </w:rPr>
        <w:t>2</w:t>
      </w:r>
      <w:r w:rsidRPr="00BD4CFA">
        <w:rPr>
          <w:sz w:val="28"/>
          <w:szCs w:val="28"/>
        </w:rPr>
        <w:t xml:space="preserve"> пожар;</w:t>
      </w:r>
    </w:p>
    <w:p w:rsidR="00391505" w:rsidRDefault="00134FC1" w:rsidP="00152B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152B01">
        <w:rPr>
          <w:sz w:val="28"/>
          <w:szCs w:val="28"/>
        </w:rPr>
        <w:t>1</w:t>
      </w:r>
      <w:r>
        <w:rPr>
          <w:sz w:val="28"/>
          <w:szCs w:val="28"/>
        </w:rPr>
        <w:t xml:space="preserve"> пожар</w:t>
      </w:r>
      <w:r w:rsidR="003C7F94">
        <w:rPr>
          <w:sz w:val="28"/>
          <w:szCs w:val="28"/>
        </w:rPr>
        <w:t>:</w:t>
      </w:r>
    </w:p>
    <w:p w:rsidR="003C7F94" w:rsidRPr="00D3640B" w:rsidRDefault="003C7F94" w:rsidP="00152B0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технологического процесса – 1 пожар.</w:t>
      </w:r>
    </w:p>
    <w:p w:rsidR="0070444F" w:rsidRPr="00D3640B" w:rsidRDefault="0070444F" w:rsidP="0070444F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Учитывая, все пожары на территории </w:t>
      </w:r>
      <w:r w:rsidR="00152B01">
        <w:rPr>
          <w:sz w:val="28"/>
          <w:szCs w:val="28"/>
        </w:rPr>
        <w:t>Оренбургской области</w:t>
      </w:r>
      <w:r w:rsidRPr="00D3640B">
        <w:rPr>
          <w:sz w:val="28"/>
          <w:szCs w:val="28"/>
        </w:rPr>
        <w:t xml:space="preserve"> </w:t>
      </w:r>
      <w:r w:rsidR="00152B01">
        <w:rPr>
          <w:sz w:val="28"/>
          <w:szCs w:val="28"/>
        </w:rPr>
        <w:t xml:space="preserve">и </w:t>
      </w:r>
      <w:r w:rsidR="00152B01" w:rsidRPr="00D3640B">
        <w:rPr>
          <w:sz w:val="28"/>
          <w:szCs w:val="28"/>
        </w:rPr>
        <w:t>муниципального образования</w:t>
      </w:r>
      <w:r w:rsidR="00152B01"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544D7E" w:rsidRDefault="00544D7E" w:rsidP="00544D7E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04783D" w:rsidRDefault="0004783D" w:rsidP="00AE2162">
      <w:pPr>
        <w:ind w:firstLine="709"/>
        <w:jc w:val="both"/>
        <w:rPr>
          <w:b/>
          <w:sz w:val="28"/>
          <w:szCs w:val="28"/>
        </w:rPr>
      </w:pP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AA732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18B1"/>
    <w:rsid w:val="0001222A"/>
    <w:rsid w:val="0003616B"/>
    <w:rsid w:val="0004783D"/>
    <w:rsid w:val="000A66A8"/>
    <w:rsid w:val="000D33DA"/>
    <w:rsid w:val="000D52AD"/>
    <w:rsid w:val="000D71F3"/>
    <w:rsid w:val="00103324"/>
    <w:rsid w:val="00122414"/>
    <w:rsid w:val="001227D9"/>
    <w:rsid w:val="0012448C"/>
    <w:rsid w:val="00134FC1"/>
    <w:rsid w:val="001360F9"/>
    <w:rsid w:val="0014249B"/>
    <w:rsid w:val="00145936"/>
    <w:rsid w:val="00152B01"/>
    <w:rsid w:val="00171A75"/>
    <w:rsid w:val="001724A0"/>
    <w:rsid w:val="00193AD1"/>
    <w:rsid w:val="001B0E40"/>
    <w:rsid w:val="001E1610"/>
    <w:rsid w:val="00205111"/>
    <w:rsid w:val="0021194C"/>
    <w:rsid w:val="00212E3F"/>
    <w:rsid w:val="0021454A"/>
    <w:rsid w:val="00222633"/>
    <w:rsid w:val="00260711"/>
    <w:rsid w:val="0027160A"/>
    <w:rsid w:val="00276EF1"/>
    <w:rsid w:val="002808BE"/>
    <w:rsid w:val="00290873"/>
    <w:rsid w:val="002A6C36"/>
    <w:rsid w:val="002C7623"/>
    <w:rsid w:val="00320D9D"/>
    <w:rsid w:val="00364B9A"/>
    <w:rsid w:val="003767B7"/>
    <w:rsid w:val="00391505"/>
    <w:rsid w:val="003C7F94"/>
    <w:rsid w:val="00411DAE"/>
    <w:rsid w:val="00420DA9"/>
    <w:rsid w:val="00435BD8"/>
    <w:rsid w:val="00436BD5"/>
    <w:rsid w:val="0044263C"/>
    <w:rsid w:val="0045117A"/>
    <w:rsid w:val="00465EFA"/>
    <w:rsid w:val="00471381"/>
    <w:rsid w:val="00484A8F"/>
    <w:rsid w:val="00492765"/>
    <w:rsid w:val="00493F6F"/>
    <w:rsid w:val="004C3296"/>
    <w:rsid w:val="004D19F7"/>
    <w:rsid w:val="004F52D6"/>
    <w:rsid w:val="00501EC4"/>
    <w:rsid w:val="0050777E"/>
    <w:rsid w:val="005260EA"/>
    <w:rsid w:val="00544D7E"/>
    <w:rsid w:val="0055208F"/>
    <w:rsid w:val="005540B7"/>
    <w:rsid w:val="0056743D"/>
    <w:rsid w:val="0059325F"/>
    <w:rsid w:val="00593B21"/>
    <w:rsid w:val="005B1C4F"/>
    <w:rsid w:val="005B52AA"/>
    <w:rsid w:val="005B6BC8"/>
    <w:rsid w:val="005C1A3A"/>
    <w:rsid w:val="005C4C64"/>
    <w:rsid w:val="005D1691"/>
    <w:rsid w:val="005E5B8B"/>
    <w:rsid w:val="005F328B"/>
    <w:rsid w:val="006019C1"/>
    <w:rsid w:val="00614F4F"/>
    <w:rsid w:val="00633183"/>
    <w:rsid w:val="006332B5"/>
    <w:rsid w:val="006404BC"/>
    <w:rsid w:val="006431C6"/>
    <w:rsid w:val="00672F83"/>
    <w:rsid w:val="006A62F3"/>
    <w:rsid w:val="006D0A80"/>
    <w:rsid w:val="006D6534"/>
    <w:rsid w:val="0070444F"/>
    <w:rsid w:val="00710384"/>
    <w:rsid w:val="007E309E"/>
    <w:rsid w:val="008105DE"/>
    <w:rsid w:val="00835390"/>
    <w:rsid w:val="008377FD"/>
    <w:rsid w:val="008803ED"/>
    <w:rsid w:val="008864C6"/>
    <w:rsid w:val="008869DD"/>
    <w:rsid w:val="008D650C"/>
    <w:rsid w:val="00905DA6"/>
    <w:rsid w:val="0093192F"/>
    <w:rsid w:val="00960CD5"/>
    <w:rsid w:val="009722A4"/>
    <w:rsid w:val="009758A7"/>
    <w:rsid w:val="009862E9"/>
    <w:rsid w:val="00991229"/>
    <w:rsid w:val="009A1A82"/>
    <w:rsid w:val="009A66E2"/>
    <w:rsid w:val="009E12C9"/>
    <w:rsid w:val="009E7180"/>
    <w:rsid w:val="00A11E7C"/>
    <w:rsid w:val="00A41096"/>
    <w:rsid w:val="00A62AED"/>
    <w:rsid w:val="00A74816"/>
    <w:rsid w:val="00A7718A"/>
    <w:rsid w:val="00A77B9C"/>
    <w:rsid w:val="00A827AA"/>
    <w:rsid w:val="00A852E4"/>
    <w:rsid w:val="00AA732E"/>
    <w:rsid w:val="00AE2162"/>
    <w:rsid w:val="00B330D5"/>
    <w:rsid w:val="00B76D8F"/>
    <w:rsid w:val="00B77CF4"/>
    <w:rsid w:val="00B83893"/>
    <w:rsid w:val="00B867E5"/>
    <w:rsid w:val="00BA470F"/>
    <w:rsid w:val="00BA74BD"/>
    <w:rsid w:val="00BD4CFA"/>
    <w:rsid w:val="00C06A6F"/>
    <w:rsid w:val="00C146E9"/>
    <w:rsid w:val="00C22A34"/>
    <w:rsid w:val="00C371F1"/>
    <w:rsid w:val="00C97D3A"/>
    <w:rsid w:val="00CA775E"/>
    <w:rsid w:val="00CD0924"/>
    <w:rsid w:val="00CE03BC"/>
    <w:rsid w:val="00CF692B"/>
    <w:rsid w:val="00D3640B"/>
    <w:rsid w:val="00D671FA"/>
    <w:rsid w:val="00DA1566"/>
    <w:rsid w:val="00DA3F1F"/>
    <w:rsid w:val="00DC06FE"/>
    <w:rsid w:val="00DE169F"/>
    <w:rsid w:val="00DE601B"/>
    <w:rsid w:val="00DF7FDC"/>
    <w:rsid w:val="00E03488"/>
    <w:rsid w:val="00E16A79"/>
    <w:rsid w:val="00E20AEB"/>
    <w:rsid w:val="00E4177B"/>
    <w:rsid w:val="00E43EAA"/>
    <w:rsid w:val="00E530BD"/>
    <w:rsid w:val="00E7031D"/>
    <w:rsid w:val="00E71D70"/>
    <w:rsid w:val="00EA0E7A"/>
    <w:rsid w:val="00EC7518"/>
    <w:rsid w:val="00ED3831"/>
    <w:rsid w:val="00F016C6"/>
    <w:rsid w:val="00F3339B"/>
    <w:rsid w:val="00F521CB"/>
    <w:rsid w:val="00F704C2"/>
    <w:rsid w:val="00FA5C38"/>
    <w:rsid w:val="00FC7660"/>
    <w:rsid w:val="00FD3D3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D6C5-7915-48CB-87A6-B7308144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8AF6-BD4F-4463-AC72-8D27A29C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6</cp:revision>
  <dcterms:created xsi:type="dcterms:W3CDTF">2020-03-10T11:28:00Z</dcterms:created>
  <dcterms:modified xsi:type="dcterms:W3CDTF">2020-03-16T10:22:00Z</dcterms:modified>
</cp:coreProperties>
</file>